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EB" w:rsidRDefault="000078EB" w:rsidP="000078EB">
      <w:pPr>
        <w:spacing w:after="0" w:line="240" w:lineRule="auto"/>
        <w:jc w:val="right"/>
        <w:rPr>
          <w:rFonts w:ascii="Helvetica" w:eastAsia="Times New Roman" w:hAnsi="Helvetica" w:cs="Times New Roman"/>
          <w:sz w:val="18"/>
          <w:szCs w:val="18"/>
          <w:lang w:eastAsia="en-GB"/>
        </w:rPr>
      </w:pPr>
      <w:bookmarkStart w:id="0" w:name="_GoBack"/>
      <w:bookmarkEnd w:id="0"/>
      <w:r>
        <w:rPr>
          <w:rFonts w:ascii="Helvetica" w:eastAsia="Times New Roman" w:hAnsi="Helvetica" w:cs="Times New Roman"/>
          <w:noProof/>
          <w:sz w:val="18"/>
          <w:szCs w:val="18"/>
          <w:lang w:eastAsia="en-GB"/>
        </w:rPr>
        <w:drawing>
          <wp:inline distT="0" distB="0" distL="0" distR="0" wp14:anchorId="6AA6D718" wp14:editId="1D96A53D">
            <wp:extent cx="1603168" cy="1363806"/>
            <wp:effectExtent l="0" t="0" r="0" b="8255"/>
            <wp:docPr id="4" name="Picture 4" descr="K:\SEN\SENDIAGS\2016 onwards\Service General\SENDIAGS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EN\SENDIAGS\2016 onwards\Service General\SENDIAGS_logo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97" cy="136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8EB" w:rsidRPr="00554642" w:rsidRDefault="000078EB" w:rsidP="000078EB">
      <w:pPr>
        <w:spacing w:after="0" w:line="240" w:lineRule="auto"/>
        <w:jc w:val="right"/>
        <w:rPr>
          <w:rFonts w:ascii="Helvetica" w:eastAsia="Times New Roman" w:hAnsi="Helvetica" w:cs="Times New Roman"/>
          <w:sz w:val="18"/>
          <w:szCs w:val="18"/>
          <w:lang w:eastAsia="en-GB"/>
        </w:rPr>
      </w:pPr>
    </w:p>
    <w:p w:rsidR="000078EB" w:rsidRPr="00CE49E6" w:rsidRDefault="000078EB" w:rsidP="000078EB">
      <w:pPr>
        <w:shd w:val="clear" w:color="auto" w:fill="F9D691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  <w:lang w:eastAsia="en-GB"/>
        </w:rPr>
      </w:pPr>
      <w:r w:rsidRPr="00CE49E6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Hackney SENDIAGS </w:t>
      </w:r>
      <w:r w:rsidR="008819A3">
        <w:rPr>
          <w:rFonts w:ascii="Comic Sans MS" w:eastAsia="Times New Roman" w:hAnsi="Comic Sans MS" w:cs="Times New Roman"/>
          <w:sz w:val="40"/>
          <w:szCs w:val="40"/>
          <w:lang w:eastAsia="en-GB"/>
        </w:rPr>
        <w:t xml:space="preserve">Online </w:t>
      </w:r>
      <w:r w:rsidRPr="00CE49E6">
        <w:rPr>
          <w:rFonts w:ascii="Comic Sans MS" w:eastAsia="Times New Roman" w:hAnsi="Comic Sans MS" w:cs="Times New Roman"/>
          <w:sz w:val="40"/>
          <w:szCs w:val="40"/>
          <w:lang w:eastAsia="en-GB"/>
        </w:rPr>
        <w:t>Drop-in Sessions</w:t>
      </w:r>
    </w:p>
    <w:p w:rsidR="000078EB" w:rsidRPr="00CE49E6" w:rsidRDefault="000078EB" w:rsidP="000078EB">
      <w:pPr>
        <w:shd w:val="clear" w:color="auto" w:fill="FF7C80"/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eastAsia="en-GB"/>
        </w:rPr>
      </w:pPr>
      <w:r w:rsidRPr="00CE49E6">
        <w:rPr>
          <w:rFonts w:ascii="Comic Sans MS" w:eastAsia="Times New Roman" w:hAnsi="Comic Sans MS" w:cs="Times New Roman"/>
          <w:b/>
          <w:sz w:val="40"/>
          <w:szCs w:val="40"/>
          <w:lang w:eastAsia="en-GB"/>
        </w:rPr>
        <w:t>Every Tuesday from 10am – 2pm</w:t>
      </w:r>
    </w:p>
    <w:p w:rsidR="000078EB" w:rsidRPr="00CE49E6" w:rsidRDefault="00F15421" w:rsidP="000078EB">
      <w:pPr>
        <w:shd w:val="clear" w:color="auto" w:fill="FF7C80"/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eastAsia="en-GB"/>
        </w:rPr>
      </w:pPr>
      <w:r>
        <w:rPr>
          <w:rFonts w:ascii="Comic Sans MS" w:eastAsia="Times New Roman" w:hAnsi="Comic Sans MS" w:cs="Times New Roman"/>
          <w:b/>
          <w:sz w:val="40"/>
          <w:szCs w:val="40"/>
          <w:lang w:eastAsia="en-GB"/>
        </w:rPr>
        <w:t>9</w:t>
      </w:r>
      <w:r w:rsidR="00A30F6B" w:rsidRPr="00A30F6B">
        <w:rPr>
          <w:rFonts w:ascii="Comic Sans MS" w:eastAsia="Times New Roman" w:hAnsi="Comic Sans MS" w:cs="Times New Roman"/>
          <w:b/>
          <w:sz w:val="40"/>
          <w:szCs w:val="40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b/>
          <w:sz w:val="40"/>
          <w:szCs w:val="40"/>
          <w:lang w:eastAsia="en-GB"/>
        </w:rPr>
        <w:t xml:space="preserve"> March to 3</w:t>
      </w:r>
      <w:r w:rsidR="00E05FE5">
        <w:rPr>
          <w:rFonts w:ascii="Comic Sans MS" w:eastAsia="Times New Roman" w:hAnsi="Comic Sans MS" w:cs="Times New Roman"/>
          <w:b/>
          <w:sz w:val="40"/>
          <w:szCs w:val="40"/>
          <w:lang w:eastAsia="en-GB"/>
        </w:rPr>
        <w:t>0</w:t>
      </w:r>
      <w:r w:rsidR="000078EB" w:rsidRPr="00CE49E6">
        <w:rPr>
          <w:rFonts w:ascii="Comic Sans MS" w:eastAsia="Times New Roman" w:hAnsi="Comic Sans MS" w:cs="Times New Roman"/>
          <w:b/>
          <w:sz w:val="40"/>
          <w:szCs w:val="40"/>
          <w:vertAlign w:val="superscript"/>
          <w:lang w:eastAsia="en-GB"/>
        </w:rPr>
        <w:t>th</w:t>
      </w:r>
      <w:r w:rsidR="000078EB" w:rsidRPr="00CE49E6">
        <w:rPr>
          <w:rFonts w:ascii="Comic Sans MS" w:eastAsia="Times New Roman" w:hAnsi="Comic Sans MS" w:cs="Times New Roman"/>
          <w:b/>
          <w:sz w:val="40"/>
          <w:szCs w:val="40"/>
          <w:lang w:eastAsia="en-GB"/>
        </w:rPr>
        <w:t xml:space="preserve"> </w:t>
      </w:r>
      <w:r>
        <w:rPr>
          <w:rFonts w:ascii="Comic Sans MS" w:eastAsia="Times New Roman" w:hAnsi="Comic Sans MS" w:cs="Times New Roman"/>
          <w:b/>
          <w:sz w:val="40"/>
          <w:szCs w:val="40"/>
          <w:lang w:eastAsia="en-GB"/>
        </w:rPr>
        <w:t>March 2021</w:t>
      </w:r>
    </w:p>
    <w:p w:rsidR="000078EB" w:rsidRDefault="000078EB" w:rsidP="000078EB">
      <w:pPr>
        <w:jc w:val="center"/>
        <w:rPr>
          <w:b/>
        </w:rPr>
      </w:pPr>
      <w:r>
        <w:rPr>
          <w:rFonts w:ascii="Comic Sans MS" w:eastAsia="Times New Roman" w:hAnsi="Comic Sans MS" w:cs="Times New Roman"/>
          <w:i/>
          <w:sz w:val="28"/>
          <w:szCs w:val="28"/>
          <w:lang w:eastAsia="en-GB"/>
        </w:rPr>
        <w:t xml:space="preserve"> </w:t>
      </w:r>
    </w:p>
    <w:p w:rsidR="000078EB" w:rsidRPr="00CE49E6" w:rsidRDefault="000078EB" w:rsidP="000078EB">
      <w:pPr>
        <w:spacing w:after="0" w:line="240" w:lineRule="auto"/>
        <w:rPr>
          <w:rFonts w:ascii="Comic Sans MS" w:hAnsi="Comic Sans MS" w:cs="Arial"/>
          <w:sz w:val="28"/>
          <w:szCs w:val="28"/>
          <w:lang w:val="en"/>
        </w:rPr>
      </w:pPr>
      <w:r w:rsidRPr="00CE49E6">
        <w:rPr>
          <w:rFonts w:ascii="Comic Sans MS" w:hAnsi="Comic Sans MS" w:cs="Arial"/>
          <w:sz w:val="28"/>
          <w:szCs w:val="28"/>
          <w:lang w:val="en"/>
        </w:rPr>
        <w:t xml:space="preserve">Hackney SEND Information, Advice and Guidance Service (SENDIAGS) is an arm's length service providing impartial and confidential information, advice and support to parents and </w:t>
      </w:r>
      <w:proofErr w:type="spellStart"/>
      <w:r w:rsidRPr="00CE49E6">
        <w:rPr>
          <w:rFonts w:ascii="Comic Sans MS" w:hAnsi="Comic Sans MS" w:cs="Arial"/>
          <w:sz w:val="28"/>
          <w:szCs w:val="28"/>
          <w:lang w:val="en"/>
        </w:rPr>
        <w:t>carers</w:t>
      </w:r>
      <w:proofErr w:type="spellEnd"/>
      <w:r w:rsidRPr="00CE49E6">
        <w:rPr>
          <w:rFonts w:ascii="Comic Sans MS" w:hAnsi="Comic Sans MS" w:cs="Arial"/>
          <w:sz w:val="28"/>
          <w:szCs w:val="28"/>
          <w:lang w:val="en"/>
        </w:rPr>
        <w:t xml:space="preserve"> of children with Special Educational Needs and/or Disabilities (SEND) and young people and children with SEND</w:t>
      </w:r>
      <w:r>
        <w:rPr>
          <w:rFonts w:ascii="Comic Sans MS" w:hAnsi="Comic Sans MS" w:cs="Arial"/>
          <w:sz w:val="28"/>
          <w:szCs w:val="28"/>
          <w:lang w:val="en"/>
        </w:rPr>
        <w:t>.</w:t>
      </w:r>
    </w:p>
    <w:p w:rsidR="000078EB" w:rsidRPr="00CE49E6" w:rsidRDefault="000078EB" w:rsidP="000078EB">
      <w:pPr>
        <w:spacing w:after="0" w:line="240" w:lineRule="auto"/>
        <w:rPr>
          <w:rFonts w:ascii="Comic Sans MS" w:hAnsi="Comic Sans MS" w:cs="Arial"/>
          <w:sz w:val="32"/>
          <w:szCs w:val="32"/>
          <w:lang w:val="en"/>
        </w:rPr>
      </w:pPr>
    </w:p>
    <w:p w:rsidR="000078EB" w:rsidRPr="004024F4" w:rsidRDefault="000078EB" w:rsidP="000078EB">
      <w:pPr>
        <w:spacing w:after="165" w:line="240" w:lineRule="auto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val="en" w:eastAsia="en-GB"/>
        </w:rPr>
        <w:t xml:space="preserve">Do you need help </w:t>
      </w:r>
      <w:proofErr w:type="gramStart"/>
      <w:r>
        <w:rPr>
          <w:rFonts w:ascii="Comic Sans MS" w:eastAsia="Times New Roman" w:hAnsi="Comic Sans MS" w:cs="Arial"/>
          <w:b/>
          <w:bCs/>
          <w:sz w:val="24"/>
          <w:szCs w:val="24"/>
          <w:lang w:val="en" w:eastAsia="en-GB"/>
        </w:rPr>
        <w:t>to:</w:t>
      </w:r>
      <w:proofErr w:type="gramEnd"/>
    </w:p>
    <w:p w:rsidR="000078EB" w:rsidRPr="004024F4" w:rsidRDefault="000078EB" w:rsidP="00007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CE49E6">
        <w:rPr>
          <w:rFonts w:ascii="Comic Sans MS" w:eastAsia="Times New Roman" w:hAnsi="Comic Sans MS" w:cs="Arial"/>
          <w:sz w:val="24"/>
          <w:szCs w:val="24"/>
          <w:lang w:val="en" w:eastAsia="en-GB"/>
        </w:rPr>
        <w:t>prepare</w:t>
      </w:r>
      <w:r w:rsidRPr="004024F4"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for a </w:t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>school meeting in order to</w:t>
      </w:r>
      <w:r w:rsidRPr="004024F4"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have an effective say in any discussions</w:t>
      </w:r>
    </w:p>
    <w:p w:rsidR="000078EB" w:rsidRPr="004024F4" w:rsidRDefault="000078EB" w:rsidP="00007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CE49E6"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know what questions to ask when visiting </w:t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>a school</w:t>
      </w:r>
    </w:p>
    <w:p w:rsidR="000078EB" w:rsidRPr="00CE49E6" w:rsidRDefault="000078EB" w:rsidP="00007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>make sure that your child’s needs are being met at school, college or nursery</w:t>
      </w:r>
    </w:p>
    <w:p w:rsidR="000078EB" w:rsidRPr="004024F4" w:rsidRDefault="000078EB" w:rsidP="00007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4024F4">
        <w:rPr>
          <w:rFonts w:ascii="Comic Sans MS" w:eastAsia="Times New Roman" w:hAnsi="Comic Sans MS" w:cs="Arial"/>
          <w:sz w:val="24"/>
          <w:szCs w:val="24"/>
          <w:lang w:val="en" w:eastAsia="en-GB"/>
        </w:rPr>
        <w:t>t</w:t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>hink about your contribution to an</w:t>
      </w:r>
      <w:r w:rsidRPr="004024F4"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assessment</w:t>
      </w:r>
    </w:p>
    <w:p w:rsidR="000078EB" w:rsidRDefault="000078EB" w:rsidP="00007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4024F4">
        <w:rPr>
          <w:rFonts w:ascii="Comic Sans MS" w:eastAsia="Times New Roman" w:hAnsi="Comic Sans MS" w:cs="Arial"/>
          <w:sz w:val="24"/>
          <w:szCs w:val="24"/>
          <w:lang w:val="en" w:eastAsia="en-GB"/>
        </w:rPr>
        <w:t>g</w:t>
      </w:r>
      <w:r w:rsidRPr="00CE49E6">
        <w:rPr>
          <w:rFonts w:ascii="Comic Sans MS" w:eastAsia="Times New Roman" w:hAnsi="Comic Sans MS" w:cs="Arial"/>
          <w:sz w:val="24"/>
          <w:szCs w:val="24"/>
          <w:lang w:val="en" w:eastAsia="en-GB"/>
        </w:rPr>
        <w:t>o</w:t>
      </w:r>
      <w:r w:rsidRPr="004024F4"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through an EHC needs assessment or transf</w:t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>er review (from statement</w:t>
      </w:r>
      <w:r w:rsidRPr="004024F4">
        <w:rPr>
          <w:rFonts w:ascii="Comic Sans MS" w:eastAsia="Times New Roman" w:hAnsi="Comic Sans MS" w:cs="Arial"/>
          <w:sz w:val="24"/>
          <w:szCs w:val="24"/>
          <w:lang w:val="en" w:eastAsia="en-GB"/>
        </w:rPr>
        <w:t xml:space="preserve"> to EHCP)</w:t>
      </w:r>
    </w:p>
    <w:p w:rsidR="000078EB" w:rsidRPr="004024F4" w:rsidRDefault="000078EB" w:rsidP="000078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4"/>
          <w:szCs w:val="24"/>
          <w:lang w:val="en" w:eastAsia="en-GB"/>
        </w:rPr>
      </w:pPr>
      <w:r w:rsidRPr="00CE49E6">
        <w:rPr>
          <w:rFonts w:eastAsia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74DCFC1" wp14:editId="3F27FA9A">
            <wp:simplePos x="0" y="0"/>
            <wp:positionH relativeFrom="margin">
              <wp:posOffset>4380865</wp:posOffset>
            </wp:positionH>
            <wp:positionV relativeFrom="margin">
              <wp:posOffset>6152515</wp:posOffset>
            </wp:positionV>
            <wp:extent cx="1614805" cy="206375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inker-2874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sz w:val="24"/>
          <w:szCs w:val="24"/>
          <w:lang w:val="en" w:eastAsia="en-GB"/>
        </w:rPr>
        <w:t>Prepare for an Annual Review and make sure your views are included</w:t>
      </w:r>
    </w:p>
    <w:p w:rsidR="008819A3" w:rsidRPr="008819A3" w:rsidRDefault="008819A3" w:rsidP="008819A3">
      <w:pPr>
        <w:spacing w:after="0"/>
        <w:rPr>
          <w:rFonts w:ascii="Comic Sans MS" w:hAnsi="Comic Sans MS"/>
          <w:b/>
          <w:sz w:val="24"/>
          <w:szCs w:val="24"/>
          <w:lang w:val="en"/>
        </w:rPr>
      </w:pPr>
      <w:r w:rsidRPr="008819A3">
        <w:rPr>
          <w:rFonts w:ascii="Comic Sans MS" w:hAnsi="Comic Sans MS"/>
          <w:b/>
          <w:sz w:val="24"/>
          <w:szCs w:val="24"/>
          <w:lang w:val="en"/>
        </w:rPr>
        <w:t xml:space="preserve">Book on to one of our 20 minutes’ drop-in appointments where you can discuss further and receive information, advice and support from one of our advisers.  </w:t>
      </w:r>
    </w:p>
    <w:p w:rsidR="007F7E80" w:rsidRDefault="007F7E80" w:rsidP="000078EB">
      <w:pPr>
        <w:spacing w:after="0" w:line="240" w:lineRule="auto"/>
        <w:rPr>
          <w:rFonts w:eastAsia="Times New Roman" w:cs="Times New Roman"/>
          <w:lang w:eastAsia="en-GB"/>
        </w:rPr>
      </w:pPr>
    </w:p>
    <w:p w:rsidR="000078EB" w:rsidRPr="00CE49E6" w:rsidRDefault="000078EB" w:rsidP="000078EB">
      <w:pPr>
        <w:spacing w:after="0" w:line="240" w:lineRule="auto"/>
        <w:rPr>
          <w:rFonts w:eastAsia="Times New Roman" w:cs="Times New Roman"/>
          <w:lang w:eastAsia="en-GB"/>
        </w:rPr>
      </w:pPr>
      <w:r w:rsidRPr="00CE49E6">
        <w:rPr>
          <w:rFonts w:eastAsia="Times New Roman" w:cs="Times New Roman"/>
          <w:lang w:eastAsia="en-GB"/>
        </w:rPr>
        <w:t xml:space="preserve">For any more information please contact: </w:t>
      </w:r>
    </w:p>
    <w:p w:rsidR="000078EB" w:rsidRPr="00CE49E6" w:rsidRDefault="000078EB" w:rsidP="000078EB">
      <w:pPr>
        <w:spacing w:after="0"/>
      </w:pPr>
      <w:r w:rsidRPr="00CE49E6">
        <w:t>Hackney SENDIAGS</w:t>
      </w:r>
    </w:p>
    <w:p w:rsidR="000078EB" w:rsidRDefault="00333348" w:rsidP="000078EB">
      <w:pPr>
        <w:spacing w:after="0"/>
      </w:pPr>
      <w:hyperlink r:id="rId7" w:history="1">
        <w:r w:rsidR="008819A3" w:rsidRPr="005501DE">
          <w:rPr>
            <w:rStyle w:val="Hyperlink"/>
          </w:rPr>
          <w:t>SENDIAGS@hackney.gov.uk</w:t>
        </w:r>
      </w:hyperlink>
      <w:r w:rsidR="008819A3">
        <w:t xml:space="preserve"> </w:t>
      </w:r>
    </w:p>
    <w:p w:rsidR="001635C1" w:rsidRDefault="008819A3">
      <w:r>
        <w:t>07500 066 513</w:t>
      </w:r>
    </w:p>
    <w:p w:rsidR="00473D1A" w:rsidRPr="00473D1A" w:rsidRDefault="00473D1A" w:rsidP="00473D1A">
      <w:pPr>
        <w:jc w:val="right"/>
      </w:pPr>
      <w:r w:rsidRPr="00473D1A">
        <w:rPr>
          <w:noProof/>
          <w:lang w:eastAsia="en-GB"/>
        </w:rPr>
        <w:lastRenderedPageBreak/>
        <w:drawing>
          <wp:inline distT="0" distB="0" distL="0" distR="0" wp14:anchorId="4199C518" wp14:editId="432B0CD9">
            <wp:extent cx="1603168" cy="1363806"/>
            <wp:effectExtent l="0" t="0" r="0" b="8255"/>
            <wp:docPr id="17" name="Picture 17" descr="K:\SEN\SENDIAGS\2016 onwards\Service General\SENDIAGS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EN\SENDIAGS\2016 onwards\Service General\SENDIAGS_logo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97" cy="136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1A" w:rsidRPr="00473D1A" w:rsidRDefault="00473D1A" w:rsidP="00473D1A">
      <w:pPr>
        <w:shd w:val="clear" w:color="auto" w:fill="FFCC66"/>
        <w:spacing w:after="0"/>
        <w:jc w:val="center"/>
        <w:rPr>
          <w:rFonts w:ascii="Comic Sans MS" w:hAnsi="Comic Sans MS"/>
          <w:sz w:val="40"/>
          <w:szCs w:val="40"/>
        </w:rPr>
      </w:pPr>
      <w:r w:rsidRPr="00473D1A">
        <w:rPr>
          <w:rFonts w:ascii="Comic Sans MS" w:hAnsi="Comic Sans MS"/>
          <w:sz w:val="40"/>
          <w:szCs w:val="40"/>
        </w:rPr>
        <w:t xml:space="preserve">Hackney SENDIAGS </w:t>
      </w:r>
      <w:r w:rsidR="00D91CF2">
        <w:rPr>
          <w:rFonts w:ascii="Comic Sans MS" w:hAnsi="Comic Sans MS"/>
          <w:sz w:val="40"/>
          <w:szCs w:val="40"/>
        </w:rPr>
        <w:t xml:space="preserve">Online </w:t>
      </w:r>
      <w:r w:rsidRPr="00473D1A">
        <w:rPr>
          <w:rFonts w:ascii="Comic Sans MS" w:hAnsi="Comic Sans MS"/>
          <w:sz w:val="40"/>
          <w:szCs w:val="40"/>
        </w:rPr>
        <w:t>Drop-in Sessions</w:t>
      </w:r>
    </w:p>
    <w:p w:rsidR="00473D1A" w:rsidRPr="00473D1A" w:rsidRDefault="00473D1A" w:rsidP="00473D1A">
      <w:pPr>
        <w:shd w:val="clear" w:color="auto" w:fill="FF7C80"/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473D1A">
        <w:rPr>
          <w:rFonts w:ascii="Comic Sans MS" w:hAnsi="Comic Sans MS"/>
          <w:b/>
          <w:sz w:val="40"/>
          <w:szCs w:val="40"/>
        </w:rPr>
        <w:t>Every Tuesday from 10am – 2pm</w:t>
      </w:r>
    </w:p>
    <w:p w:rsidR="00473D1A" w:rsidRPr="00473D1A" w:rsidRDefault="00D91CF2" w:rsidP="00473D1A">
      <w:pPr>
        <w:shd w:val="clear" w:color="auto" w:fill="FF7C80"/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9</w:t>
      </w:r>
      <w:r w:rsidR="00473D1A" w:rsidRPr="00473D1A">
        <w:rPr>
          <w:rFonts w:ascii="Comic Sans MS" w:hAnsi="Comic Sans MS"/>
          <w:b/>
          <w:sz w:val="40"/>
          <w:szCs w:val="40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</w:rPr>
        <w:t xml:space="preserve"> March to 3</w:t>
      </w:r>
      <w:r w:rsidR="00E05FE5">
        <w:rPr>
          <w:rFonts w:ascii="Comic Sans MS" w:hAnsi="Comic Sans MS"/>
          <w:b/>
          <w:sz w:val="40"/>
          <w:szCs w:val="40"/>
        </w:rPr>
        <w:t>0</w:t>
      </w:r>
      <w:r w:rsidR="00473D1A" w:rsidRPr="00473D1A">
        <w:rPr>
          <w:rFonts w:ascii="Comic Sans MS" w:hAnsi="Comic Sans MS"/>
          <w:b/>
          <w:sz w:val="40"/>
          <w:szCs w:val="40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</w:rPr>
        <w:t xml:space="preserve"> March 2021</w:t>
      </w:r>
    </w:p>
    <w:p w:rsidR="00473D1A" w:rsidRPr="00473D1A" w:rsidRDefault="00473D1A" w:rsidP="00473D1A">
      <w:pPr>
        <w:jc w:val="center"/>
        <w:rPr>
          <w:b/>
        </w:rPr>
      </w:pPr>
    </w:p>
    <w:p w:rsidR="00473D1A" w:rsidRPr="00473D1A" w:rsidRDefault="00473D1A" w:rsidP="00473D1A">
      <w:pPr>
        <w:rPr>
          <w:rFonts w:ascii="Comic Sans MS" w:hAnsi="Comic Sans MS"/>
          <w:sz w:val="28"/>
          <w:szCs w:val="28"/>
          <w:lang w:val="en"/>
        </w:rPr>
      </w:pPr>
      <w:r w:rsidRPr="00473D1A">
        <w:rPr>
          <w:rFonts w:ascii="Comic Sans MS" w:hAnsi="Comic Sans MS"/>
          <w:sz w:val="28"/>
          <w:szCs w:val="28"/>
          <w:lang w:val="en"/>
        </w:rPr>
        <w:t xml:space="preserve">Hackney SEND Information, Advice and Guidance Service (SENDIAGS) is an arm's length service providing impartial and confidential information, advice and support to parents and </w:t>
      </w:r>
      <w:proofErr w:type="spellStart"/>
      <w:r w:rsidRPr="00473D1A">
        <w:rPr>
          <w:rFonts w:ascii="Comic Sans MS" w:hAnsi="Comic Sans MS"/>
          <w:sz w:val="28"/>
          <w:szCs w:val="28"/>
          <w:lang w:val="en"/>
        </w:rPr>
        <w:t>carers</w:t>
      </w:r>
      <w:proofErr w:type="spellEnd"/>
      <w:r w:rsidRPr="00473D1A">
        <w:rPr>
          <w:rFonts w:ascii="Comic Sans MS" w:hAnsi="Comic Sans MS"/>
          <w:sz w:val="28"/>
          <w:szCs w:val="28"/>
          <w:lang w:val="en"/>
        </w:rPr>
        <w:t xml:space="preserve"> of children with Special Educational Needs and/or Disabilities (SEND) and young people and children with SEND.</w:t>
      </w:r>
    </w:p>
    <w:p w:rsidR="00473D1A" w:rsidRPr="00473D1A" w:rsidRDefault="00473D1A" w:rsidP="00473D1A">
      <w:pPr>
        <w:rPr>
          <w:rFonts w:ascii="Comic Sans MS" w:hAnsi="Comic Sans MS"/>
          <w:sz w:val="24"/>
          <w:szCs w:val="24"/>
          <w:lang w:val="en"/>
        </w:rPr>
      </w:pPr>
      <w:r w:rsidRPr="00473D1A">
        <w:rPr>
          <w:rFonts w:ascii="Comic Sans MS" w:hAnsi="Comic Sans MS"/>
          <w:b/>
          <w:bCs/>
          <w:sz w:val="24"/>
          <w:szCs w:val="24"/>
          <w:lang w:val="en"/>
        </w:rPr>
        <w:t xml:space="preserve">Do you need help </w:t>
      </w:r>
      <w:proofErr w:type="gramStart"/>
      <w:r w:rsidRPr="00473D1A">
        <w:rPr>
          <w:rFonts w:ascii="Comic Sans MS" w:hAnsi="Comic Sans MS"/>
          <w:b/>
          <w:bCs/>
          <w:sz w:val="24"/>
          <w:szCs w:val="24"/>
          <w:lang w:val="en"/>
        </w:rPr>
        <w:t>to:</w:t>
      </w:r>
      <w:proofErr w:type="gramEnd"/>
    </w:p>
    <w:p w:rsidR="00473D1A" w:rsidRPr="00473D1A" w:rsidRDefault="00473D1A" w:rsidP="00473D1A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"/>
        </w:rPr>
      </w:pPr>
      <w:r w:rsidRPr="00473D1A">
        <w:rPr>
          <w:rFonts w:ascii="Comic Sans MS" w:hAnsi="Comic Sans MS"/>
          <w:sz w:val="24"/>
          <w:szCs w:val="24"/>
          <w:lang w:val="en"/>
        </w:rPr>
        <w:t>prepare for a school meeting in order to have an effective say in any discussions</w:t>
      </w:r>
    </w:p>
    <w:p w:rsidR="00473D1A" w:rsidRPr="00473D1A" w:rsidRDefault="00473D1A" w:rsidP="00473D1A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"/>
        </w:rPr>
      </w:pPr>
      <w:r w:rsidRPr="00473D1A">
        <w:rPr>
          <w:rFonts w:ascii="Comic Sans MS" w:hAnsi="Comic Sans MS"/>
          <w:sz w:val="24"/>
          <w:szCs w:val="24"/>
          <w:lang w:val="en"/>
        </w:rPr>
        <w:t>know what questions to ask when visiting a school</w:t>
      </w:r>
    </w:p>
    <w:p w:rsidR="00473D1A" w:rsidRPr="00473D1A" w:rsidRDefault="00473D1A" w:rsidP="00473D1A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"/>
        </w:rPr>
      </w:pPr>
      <w:r w:rsidRPr="00473D1A">
        <w:rPr>
          <w:rFonts w:ascii="Comic Sans MS" w:hAnsi="Comic Sans MS"/>
          <w:sz w:val="24"/>
          <w:szCs w:val="24"/>
          <w:lang w:val="en"/>
        </w:rPr>
        <w:t>make sure that your child’s needs are being met at school, college or nursery</w:t>
      </w:r>
    </w:p>
    <w:p w:rsidR="00473D1A" w:rsidRPr="00473D1A" w:rsidRDefault="00473D1A" w:rsidP="00473D1A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"/>
        </w:rPr>
      </w:pPr>
      <w:r w:rsidRPr="00473D1A">
        <w:rPr>
          <w:rFonts w:ascii="Comic Sans MS" w:hAnsi="Comic Sans MS"/>
          <w:sz w:val="24"/>
          <w:szCs w:val="24"/>
          <w:lang w:val="en"/>
        </w:rPr>
        <w:t>think about your contribution to an assessment</w:t>
      </w:r>
    </w:p>
    <w:p w:rsidR="00473D1A" w:rsidRPr="00473D1A" w:rsidRDefault="00473D1A" w:rsidP="00473D1A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"/>
        </w:rPr>
      </w:pPr>
      <w:r w:rsidRPr="00473D1A">
        <w:rPr>
          <w:rFonts w:ascii="Comic Sans MS" w:hAnsi="Comic Sans MS"/>
          <w:sz w:val="24"/>
          <w:szCs w:val="24"/>
          <w:lang w:val="en"/>
        </w:rPr>
        <w:t>go through an EHC needs assessment or transfer review (from statement to EHCP)</w:t>
      </w:r>
    </w:p>
    <w:p w:rsidR="00473D1A" w:rsidRPr="00473D1A" w:rsidRDefault="00473D1A" w:rsidP="00473D1A">
      <w:pPr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en"/>
        </w:rPr>
      </w:pPr>
      <w:r w:rsidRPr="00473D1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5C075E8" wp14:editId="23783839">
            <wp:simplePos x="0" y="0"/>
            <wp:positionH relativeFrom="margin">
              <wp:posOffset>4380865</wp:posOffset>
            </wp:positionH>
            <wp:positionV relativeFrom="margin">
              <wp:posOffset>6152515</wp:posOffset>
            </wp:positionV>
            <wp:extent cx="1614805" cy="2063750"/>
            <wp:effectExtent l="0" t="0" r="444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inker-2874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D1A">
        <w:rPr>
          <w:rFonts w:ascii="Comic Sans MS" w:hAnsi="Comic Sans MS"/>
          <w:sz w:val="24"/>
          <w:szCs w:val="24"/>
          <w:lang w:val="en"/>
        </w:rPr>
        <w:t>Prepare for an Annual Review and make sure your views are included</w:t>
      </w:r>
    </w:p>
    <w:p w:rsidR="008819A3" w:rsidRDefault="008819A3" w:rsidP="00E05FE5">
      <w:pPr>
        <w:spacing w:after="0"/>
        <w:rPr>
          <w:rFonts w:ascii="Comic Sans MS" w:hAnsi="Comic Sans MS"/>
          <w:b/>
          <w:sz w:val="24"/>
          <w:szCs w:val="24"/>
          <w:lang w:val="en"/>
        </w:rPr>
      </w:pPr>
    </w:p>
    <w:p w:rsidR="00473D1A" w:rsidRPr="008819A3" w:rsidRDefault="008819A3" w:rsidP="00E05FE5">
      <w:pPr>
        <w:spacing w:after="0"/>
        <w:rPr>
          <w:rFonts w:ascii="Comic Sans MS" w:hAnsi="Comic Sans MS"/>
          <w:b/>
          <w:sz w:val="24"/>
          <w:szCs w:val="24"/>
          <w:lang w:val="en"/>
        </w:rPr>
      </w:pPr>
      <w:r w:rsidRPr="008819A3">
        <w:rPr>
          <w:rFonts w:ascii="Comic Sans MS" w:hAnsi="Comic Sans MS"/>
          <w:b/>
          <w:sz w:val="24"/>
          <w:szCs w:val="24"/>
          <w:lang w:val="en"/>
        </w:rPr>
        <w:t>Book on</w:t>
      </w:r>
      <w:r w:rsidR="00473D1A" w:rsidRPr="008819A3">
        <w:rPr>
          <w:rFonts w:ascii="Comic Sans MS" w:hAnsi="Comic Sans MS"/>
          <w:b/>
          <w:sz w:val="24"/>
          <w:szCs w:val="24"/>
          <w:lang w:val="en"/>
        </w:rPr>
        <w:t xml:space="preserve"> to one of our </w:t>
      </w:r>
      <w:r>
        <w:rPr>
          <w:rFonts w:ascii="Comic Sans MS" w:hAnsi="Comic Sans MS"/>
          <w:b/>
          <w:sz w:val="24"/>
          <w:szCs w:val="24"/>
          <w:lang w:val="en"/>
        </w:rPr>
        <w:t xml:space="preserve">20 </w:t>
      </w:r>
      <w:r w:rsidRPr="008819A3">
        <w:rPr>
          <w:rFonts w:ascii="Comic Sans MS" w:hAnsi="Comic Sans MS"/>
          <w:b/>
          <w:sz w:val="24"/>
          <w:szCs w:val="24"/>
          <w:lang w:val="en"/>
        </w:rPr>
        <w:t>minute</w:t>
      </w:r>
      <w:r>
        <w:rPr>
          <w:rFonts w:ascii="Comic Sans MS" w:hAnsi="Comic Sans MS"/>
          <w:b/>
          <w:sz w:val="24"/>
          <w:szCs w:val="24"/>
          <w:lang w:val="en"/>
        </w:rPr>
        <w:t>s’</w:t>
      </w:r>
      <w:r w:rsidRPr="008819A3">
        <w:rPr>
          <w:rFonts w:ascii="Comic Sans MS" w:hAnsi="Comic Sans MS"/>
          <w:b/>
          <w:sz w:val="24"/>
          <w:szCs w:val="24"/>
          <w:lang w:val="en"/>
        </w:rPr>
        <w:t xml:space="preserve"> </w:t>
      </w:r>
      <w:r>
        <w:rPr>
          <w:rFonts w:ascii="Comic Sans MS" w:hAnsi="Comic Sans MS"/>
          <w:b/>
          <w:sz w:val="24"/>
          <w:szCs w:val="24"/>
          <w:lang w:val="en"/>
        </w:rPr>
        <w:t>drop-in appointments</w:t>
      </w:r>
      <w:r w:rsidR="00473D1A" w:rsidRPr="008819A3">
        <w:rPr>
          <w:rFonts w:ascii="Comic Sans MS" w:hAnsi="Comic Sans MS"/>
          <w:b/>
          <w:sz w:val="24"/>
          <w:szCs w:val="24"/>
          <w:lang w:val="en"/>
        </w:rPr>
        <w:t xml:space="preserve"> where you can discuss further and receive information, advice and support from one of our advisers.  </w:t>
      </w:r>
    </w:p>
    <w:p w:rsidR="00E05FE5" w:rsidRPr="00E05FE5" w:rsidRDefault="00E05FE5" w:rsidP="00E05FE5">
      <w:pPr>
        <w:spacing w:after="0"/>
        <w:rPr>
          <w:rFonts w:ascii="Comic Sans MS" w:hAnsi="Comic Sans MS"/>
          <w:sz w:val="24"/>
          <w:szCs w:val="24"/>
          <w:lang w:val="en"/>
        </w:rPr>
      </w:pPr>
    </w:p>
    <w:p w:rsidR="00473D1A" w:rsidRPr="00473D1A" w:rsidRDefault="00473D1A" w:rsidP="00473D1A">
      <w:pPr>
        <w:spacing w:after="0"/>
      </w:pPr>
      <w:r w:rsidRPr="00473D1A">
        <w:t xml:space="preserve">For any more information please contact: </w:t>
      </w:r>
    </w:p>
    <w:p w:rsidR="00473D1A" w:rsidRPr="00473D1A" w:rsidRDefault="00473D1A" w:rsidP="00473D1A">
      <w:pPr>
        <w:spacing w:after="0"/>
      </w:pPr>
      <w:r w:rsidRPr="00473D1A">
        <w:t>Hackney SENDIAGS</w:t>
      </w:r>
    </w:p>
    <w:p w:rsidR="00473D1A" w:rsidRPr="00473D1A" w:rsidRDefault="00333348" w:rsidP="00473D1A">
      <w:pPr>
        <w:spacing w:after="0"/>
      </w:pPr>
      <w:hyperlink r:id="rId8" w:history="1">
        <w:r w:rsidR="008819A3" w:rsidRPr="005501DE">
          <w:rPr>
            <w:rStyle w:val="Hyperlink"/>
          </w:rPr>
          <w:t>SENDIAGS@hackney.gov.uk</w:t>
        </w:r>
      </w:hyperlink>
      <w:r w:rsidR="00473D1A" w:rsidRPr="00473D1A">
        <w:t xml:space="preserve"> </w:t>
      </w:r>
    </w:p>
    <w:p w:rsidR="00473D1A" w:rsidRPr="00473D1A" w:rsidRDefault="008819A3" w:rsidP="00473D1A">
      <w:pPr>
        <w:spacing w:after="0"/>
      </w:pPr>
      <w:r>
        <w:t>07500 066 513</w:t>
      </w:r>
    </w:p>
    <w:p w:rsidR="00473D1A" w:rsidRDefault="00473D1A"/>
    <w:sectPr w:rsidR="00473D1A" w:rsidSect="00473D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78DB"/>
    <w:multiLevelType w:val="multilevel"/>
    <w:tmpl w:val="86B0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EB"/>
    <w:rsid w:val="000078EB"/>
    <w:rsid w:val="000A6E81"/>
    <w:rsid w:val="00333348"/>
    <w:rsid w:val="00360F10"/>
    <w:rsid w:val="00473D1A"/>
    <w:rsid w:val="007844CB"/>
    <w:rsid w:val="007D114A"/>
    <w:rsid w:val="007F7E80"/>
    <w:rsid w:val="008819A3"/>
    <w:rsid w:val="00A30F6B"/>
    <w:rsid w:val="00B3112F"/>
    <w:rsid w:val="00D91CF2"/>
    <w:rsid w:val="00E05FE5"/>
    <w:rsid w:val="00F15421"/>
    <w:rsid w:val="00F16C16"/>
    <w:rsid w:val="00F62DEB"/>
    <w:rsid w:val="00F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D4F0A-72EF-4627-9046-0109673A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8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IAGS@hackn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DIAGS@hackn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Thompson</dc:creator>
  <cp:lastModifiedBy>Joanna Zarkadoulas</cp:lastModifiedBy>
  <cp:revision>2</cp:revision>
  <cp:lastPrinted>2018-11-07T15:43:00Z</cp:lastPrinted>
  <dcterms:created xsi:type="dcterms:W3CDTF">2021-03-08T21:25:00Z</dcterms:created>
  <dcterms:modified xsi:type="dcterms:W3CDTF">2021-03-08T21:25:00Z</dcterms:modified>
</cp:coreProperties>
</file>